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Superintendencia de Seguridad Siniestral.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115685" cy="712230"/>
                <wp:effectExtent b="0" l="0" r="0" t="0"/>
                <wp:wrapTopAndBottom distB="0" dist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88150" y="3433375"/>
                          <a:ext cx="6115685" cy="712230"/>
                          <a:chOff x="2288150" y="3433375"/>
                          <a:chExt cx="6115700" cy="693250"/>
                        </a:xfrm>
                      </wpg:grpSpPr>
                      <wpg:grpSp>
                        <wpg:cNvGrpSpPr/>
                        <wpg:grpSpPr>
                          <a:xfrm>
                            <a:off x="2288158" y="3433381"/>
                            <a:ext cx="6115685" cy="693238"/>
                            <a:chOff x="2288025" y="3442500"/>
                            <a:chExt cx="6115725" cy="6742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88025" y="3442500"/>
                              <a:ext cx="6115725" cy="674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88039" y="3442517"/>
                              <a:ext cx="6115700" cy="674238"/>
                              <a:chOff x="2288150" y="3452350"/>
                              <a:chExt cx="6115700" cy="6553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88150" y="3452350"/>
                                <a:ext cx="6115700" cy="65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88158" y="3452374"/>
                                <a:ext cx="6115685" cy="655252"/>
                                <a:chOff x="2288150" y="3461850"/>
                                <a:chExt cx="6115700" cy="63630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288150" y="3461850"/>
                                  <a:ext cx="6115700" cy="63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88158" y="3461871"/>
                                  <a:ext cx="6115685" cy="636259"/>
                                  <a:chOff x="2288150" y="3471350"/>
                                  <a:chExt cx="6115700" cy="61730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288150" y="3471350"/>
                                    <a:ext cx="6115700" cy="617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288158" y="3471367"/>
                                    <a:ext cx="6115685" cy="617266"/>
                                    <a:chOff x="2288150" y="3480850"/>
                                    <a:chExt cx="6115700" cy="59830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288150" y="3480850"/>
                                      <a:ext cx="6115700" cy="59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288158" y="3480863"/>
                                      <a:ext cx="6115685" cy="598274"/>
                                      <a:chOff x="2288150" y="3490350"/>
                                      <a:chExt cx="6115700" cy="579300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2288150" y="3490350"/>
                                        <a:ext cx="6115700" cy="579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288158" y="3490360"/>
                                        <a:ext cx="6115685" cy="579281"/>
                                        <a:chOff x="2288150" y="3499850"/>
                                        <a:chExt cx="6115700" cy="560300"/>
                                      </a:xfrm>
                                    </wpg:grpSpPr>
                                    <wps:wsp>
                                      <wps:cNvSpPr/>
                                      <wps:cNvPr id="15" name="Shape 15"/>
                                      <wps:spPr>
                                        <a:xfrm>
                                          <a:off x="2288150" y="3499850"/>
                                          <a:ext cx="6115700" cy="560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2288158" y="3499856"/>
                                          <a:ext cx="6115685" cy="560288"/>
                                          <a:chOff x="2288150" y="3509350"/>
                                          <a:chExt cx="6115700" cy="541300"/>
                                        </a:xfrm>
                                      </wpg:grpSpPr>
                                      <wps:wsp>
                                        <wps:cNvSpPr/>
                                        <wps:cNvPr id="17" name="Shape 17"/>
                                        <wps:spPr>
                                          <a:xfrm>
                                            <a:off x="2288150" y="3509350"/>
                                            <a:ext cx="6115700" cy="54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2288158" y="3509353"/>
                                            <a:ext cx="6115685" cy="541295"/>
                                            <a:chOff x="2288150" y="3518825"/>
                                            <a:chExt cx="6115700" cy="522350"/>
                                          </a:xfrm>
                                        </wpg:grpSpPr>
                                        <wps:wsp>
                                          <wps:cNvSpPr/>
                                          <wps:cNvPr id="19" name="Shape 19"/>
                                          <wps:spPr>
                                            <a:xfrm>
                                              <a:off x="2288150" y="3518825"/>
                                              <a:ext cx="6115700" cy="522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2288158" y="3518849"/>
                                              <a:ext cx="6115685" cy="522302"/>
                                              <a:chOff x="2288150" y="3528325"/>
                                              <a:chExt cx="6115700" cy="503350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21" name="Shape 21"/>
                                            <wps:spPr>
                                              <a:xfrm>
                                                <a:off x="2288150" y="3528325"/>
                                                <a:ext cx="6115700" cy="5033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2288158" y="3528346"/>
                                                <a:ext cx="6115685" cy="503309"/>
                                                <a:chOff x="2288150" y="3537825"/>
                                                <a:chExt cx="6115700" cy="484350"/>
                                              </a:xfrm>
                                            </wpg:grpSpPr>
                                            <wps:wsp>
                                              <wps:cNvSpPr/>
                                              <wps:cNvPr id="23" name="Shape 23"/>
                                              <wps:spPr>
                                                <a:xfrm>
                                                  <a:off x="2288150" y="3537825"/>
                                                  <a:ext cx="6115700" cy="48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spacing w:after="0" w:before="0" w:line="240"/>
                                                      <w:ind w:left="0" w:right="0" w:firstLine="0"/>
                                                      <w:jc w:val="left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GrpSpPr/>
                                              <wpg:grpSpPr>
                                                <a:xfrm>
                                                  <a:off x="2288158" y="3537842"/>
                                                  <a:ext cx="6115685" cy="484317"/>
                                                  <a:chOff x="2288150" y="3547325"/>
                                                  <a:chExt cx="6115700" cy="465350"/>
                                                </a:xfrm>
                                              </wpg:grpSpPr>
                                              <wps:wsp>
                                                <wps:cNvSpPr/>
                                                <wps:cNvPr id="25" name="Shape 25"/>
                                                <wps:spPr>
                                                  <a:xfrm>
                                                    <a:off x="2288150" y="3547325"/>
                                                    <a:ext cx="6115700" cy="465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000000" w:rsidDel="00000000" w:rsidP="00000000" w:rsidRDefault="00000000" w:rsidRPr="00000000">
                                                      <w:pPr>
                                                        <w:spacing w:after="0" w:before="0" w:line="240"/>
                                                        <w:ind w:left="0" w:right="0" w:firstLine="0"/>
                                                        <w:jc w:val="left"/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anchorCtr="0" anchor="ctr" bIns="91425" lIns="91425" spcFirstLastPara="1" rIns="91425" wrap="square" tIns="91425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GrpSpPr/>
                                                <wpg:grpSpPr>
                                                  <a:xfrm>
                                                    <a:off x="2288158" y="3547338"/>
                                                    <a:ext cx="6115685" cy="465324"/>
                                                    <a:chOff x="2288150" y="3556825"/>
                                                    <a:chExt cx="6115700" cy="446350"/>
                                                  </a:xfrm>
                                                </wpg:grpSpPr>
                                                <wps:wsp>
                                                  <wps:cNvSpPr/>
                                                  <wps:cNvPr id="27" name="Shape 27"/>
                                                  <wps:spPr>
                                                    <a:xfrm>
                                                      <a:off x="2288150" y="3556825"/>
                                                      <a:ext cx="6115700" cy="4463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00000" w:rsidDel="00000000" w:rsidP="00000000" w:rsidRDefault="00000000" w:rsidRPr="00000000">
                                                        <w:pPr>
                                                          <w:spacing w:after="0" w:before="0" w:line="240"/>
                                                          <w:ind w:left="0" w:right="0" w:firstLine="0"/>
                                                          <w:jc w:val="left"/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anchorCtr="0" anchor="ctr" bIns="91425" lIns="91425" spcFirstLastPara="1" rIns="91425" wrap="square" tIns="91425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GrpSpPr/>
                                                  <wpg:grpSpPr>
                                                    <a:xfrm>
                                                      <a:off x="2288158" y="3556835"/>
                                                      <a:ext cx="6115685" cy="446331"/>
                                                      <a:chOff x="2288150" y="3566325"/>
                                                      <a:chExt cx="6115700" cy="427350"/>
                                                    </a:xfrm>
                                                  </wpg:grpSpPr>
                                                  <wps:wsp>
                                                    <wps:cNvSpPr/>
                                                    <wps:cNvPr id="29" name="Shape 29"/>
                                                    <wps:spPr>
                                                      <a:xfrm>
                                                        <a:off x="2288150" y="3566325"/>
                                                        <a:ext cx="6115700" cy="4273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00000" w:rsidDel="00000000" w:rsidP="00000000" w:rsidRDefault="00000000" w:rsidRPr="00000000">
                                                          <w:pPr>
                                                            <w:spacing w:after="0" w:before="0" w:line="240"/>
                                                            <w:ind w:left="0" w:right="0" w:firstLine="0"/>
                                                            <w:jc w:val="left"/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anchorCtr="0" anchor="ctr" bIns="91425" lIns="91425" spcFirstLastPara="1" rIns="91425" wrap="square" tIns="91425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GrpSpPr/>
                                                    <wpg:grpSpPr>
                                                      <a:xfrm>
                                                        <a:off x="2288158" y="3566331"/>
                                                        <a:ext cx="6115685" cy="427338"/>
                                                        <a:chOff x="2288150" y="3575825"/>
                                                        <a:chExt cx="6115700" cy="408350"/>
                                                      </a:xfrm>
                                                    </wpg:grpSpPr>
                                                    <wps:wsp>
                                                      <wps:cNvSpPr/>
                                                      <wps:cNvPr id="31" name="Shape 31"/>
                                                      <wps:spPr>
                                                        <a:xfrm>
                                                          <a:off x="2288150" y="3575825"/>
                                                          <a:ext cx="6115700" cy="4083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000000" w:rsidDel="00000000" w:rsidP="00000000" w:rsidRDefault="00000000" w:rsidRPr="00000000">
                                                            <w:pPr>
                                                              <w:spacing w:after="0" w:before="0" w:line="240"/>
                                                              <w:ind w:left="0" w:right="0" w:firstLine="0"/>
                                                              <w:jc w:val="left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anchorCtr="0" anchor="ctr" bIns="91425" lIns="91425" spcFirstLastPara="1" rIns="91425" wrap="square" tIns="91425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GrpSpPr/>
                                                      <wpg:grpSpPr>
                                                        <a:xfrm>
                                                          <a:off x="2288158" y="3575828"/>
                                                          <a:ext cx="6115685" cy="408345"/>
                                                          <a:chOff x="2288150" y="3585675"/>
                                                          <a:chExt cx="6115700" cy="388650"/>
                                                        </a:xfrm>
                                                      </wpg:grpSpPr>
                                                      <wps:wsp>
                                                        <wps:cNvSpPr/>
                                                        <wps:cNvPr id="33" name="Shape 33"/>
                                                        <wps:spPr>
                                                          <a:xfrm>
                                                            <a:off x="2288150" y="3585675"/>
                                                            <a:ext cx="6115700" cy="38865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000000" w:rsidDel="00000000" w:rsidP="00000000" w:rsidRDefault="00000000" w:rsidRPr="00000000">
                                                              <w:pPr>
                                                                <w:spacing w:after="0" w:before="0" w:line="240"/>
                                                                <w:ind w:left="0" w:right="0" w:firstLine="0"/>
                                                                <w:jc w:val="left"/>
                                                                <w:textDirection w:val="btLr"/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anchorCtr="0" anchor="ctr" bIns="91425" lIns="91425" spcFirstLastPara="1" rIns="91425" wrap="square" tIns="91425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2288158" y="3585690"/>
                                                            <a:ext cx="6115685" cy="388620"/>
                                                            <a:chOff x="2311653" y="3594580"/>
                                                            <a:chExt cx="6116320" cy="370825"/>
                                                          </a:xfrm>
                                                        </wpg:grpSpPr>
                                                        <wps:wsp>
                                                          <wps:cNvSpPr/>
                                                          <wps:cNvPr id="35" name="Shape 35"/>
                                                          <wps:spPr>
                                                            <a:xfrm>
                                                              <a:off x="2311653" y="3594580"/>
                                                              <a:ext cx="6116300" cy="37082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000000" w:rsidDel="00000000" w:rsidP="00000000" w:rsidRDefault="00000000" w:rsidRPr="00000000">
                                                                <w:pPr>
                                                                  <w:spacing w:after="0" w:before="0" w:line="240"/>
                                                                  <w:ind w:left="0" w:right="0" w:firstLine="0"/>
                                                                  <w:jc w:val="left"/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anchorCtr="0" anchor="ctr" bIns="91425" lIns="91425" spcFirstLastPara="1" rIns="91425" wrap="square" tIns="91425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2311653" y="3594580"/>
                                                              <a:ext cx="6116320" cy="370825"/>
                                                              <a:chOff x="0" y="0"/>
                                                              <a:chExt cx="6116320" cy="370825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SpPr/>
                                                            <wps:cNvPr id="37" name="Shape 37"/>
                                                            <wps:spPr>
                                                              <a:xfrm>
                                                                <a:off x="0" y="0"/>
                                                                <a:ext cx="6068675" cy="3708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:rsidR="00000000" w:rsidDel="00000000" w:rsidP="00000000" w:rsidRDefault="00000000" w:rsidRPr="00000000">
                                                                  <w:pPr>
                                                                    <w:spacing w:after="0" w:before="0" w:line="240"/>
                                                                    <w:ind w:left="0" w:right="0" w:firstLine="0"/>
                                                                    <w:jc w:val="left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anchorCtr="0" anchor="ctr" bIns="91425" lIns="91425" spcFirstLastPara="1" rIns="91425" wrap="square" tIns="91425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SpPr/>
                                                            <wps:cNvPr id="38" name="Shape 38"/>
                                                            <wps:spPr>
                                                              <a:xfrm>
                                                                <a:off x="0" y="0"/>
                                                                <a:ext cx="6068695" cy="364490"/>
                                                              </a:xfrm>
                                                              <a:custGeom>
                                                                <a:rect b="b" l="l" r="r" t="t"/>
                                                                <a:pathLst>
                                                                  <a:path extrusionOk="0" h="364490" w="6068695">
                                                                    <a:moveTo>
                                                                      <a:pt x="6068314" y="0"/>
                                                                    </a:moveTo>
                                                                    <a:lnTo>
                                                                      <a:pt x="0" y="0"/>
                                                                    </a:lnTo>
                                                                    <a:lnTo>
                                                                      <a:pt x="0" y="364235"/>
                                                                    </a:lnTo>
                                                                    <a:lnTo>
                                                                      <a:pt x="6068314" y="364235"/>
                                                                    </a:lnTo>
                                                                    <a:lnTo>
                                                                      <a:pt x="6068314" y="0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F1F1F1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bodyPr anchorCtr="0" anchor="ctr" bIns="91425" lIns="91425" spcFirstLastPara="1" rIns="91425" wrap="square" tIns="91425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SpPr/>
                                                            <wps:cNvPr id="39" name="Shape 39"/>
                                                            <wps:spPr>
                                                              <a:xfrm>
                                                                <a:off x="0" y="364236"/>
                                                                <a:ext cx="6068695" cy="6350"/>
                                                              </a:xfrm>
                                                              <a:custGeom>
                                                                <a:rect b="b" l="l" r="r" t="t"/>
                                                                <a:pathLst>
                                                                  <a:path extrusionOk="0" h="6350" w="6068695">
                                                                    <a:moveTo>
                                                                      <a:pt x="6068314" y="0"/>
                                                                    </a:moveTo>
                                                                    <a:lnTo>
                                                                      <a:pt x="0" y="0"/>
                                                                    </a:lnTo>
                                                                    <a:lnTo>
                                                                      <a:pt x="0" y="6096"/>
                                                                    </a:lnTo>
                                                                    <a:lnTo>
                                                                      <a:pt x="6068314" y="6096"/>
                                                                    </a:lnTo>
                                                                    <a:lnTo>
                                                                      <a:pt x="6068314" y="0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bodyPr anchorCtr="0" anchor="ctr" bIns="91425" lIns="91425" spcFirstLastPara="1" rIns="91425" wrap="square" tIns="91425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SpPr/>
                                                            <wps:cNvPr id="40" name="Shape 40"/>
                                                            <wps:spPr>
                                                              <a:xfrm>
                                                                <a:off x="47625" y="0"/>
                                                                <a:ext cx="6068695" cy="3644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:rsidR="00000000" w:rsidDel="00000000" w:rsidP="00000000" w:rsidRDefault="00000000" w:rsidRPr="00000000">
                                                                  <w:pPr>
                                                                    <w:spacing w:after="0" w:before="160" w:line="240"/>
                                                                    <w:ind w:left="27.000000476837158" w:right="0" w:firstLine="54.000000953674316"/>
                                                                    <w:jc w:val="left"/>
                                                                    <w:textDirection w:val="btLr"/>
                                                                  </w:pPr>
                                                                  <w:r w:rsidDel="00000000" w:rsidR="00000000" w:rsidRPr="00000000">
                                                                    <w:rPr>
                                                                      <w:rFonts w:ascii="Arial" w:cs="Arial" w:eastAsia="Arial" w:hAnsi="Arial"/>
                                                                      <w:b w:val="0"/>
                                                                      <w:i w:val="0"/>
                                                                      <w:smallCaps w:val="0"/>
                                                                      <w:strike w:val="0"/>
                                                                      <w:color w:val="00000a"/>
                                                                      <w:sz w:val="22"/>
                                                                      <w:vertAlign w:val="baseline"/>
                                                                    </w:rPr>
                                                                    <w:t xml:space="preserve">Jornada</w:t>
                                                                  </w:r>
                                                                  <w:r w:rsidDel="00000000" w:rsidR="00000000" w:rsidRPr="00000000">
                                                                    <w:rPr>
                                                                      <w:rFonts w:ascii="Arial" w:cs="Arial" w:eastAsia="Arial" w:hAnsi="Arial"/>
                                                                      <w:b w:val="0"/>
                                                                      <w:i w:val="0"/>
                                                                      <w:smallCaps w:val="0"/>
                                                                      <w:strike w:val="0"/>
                                                                      <w:color w:val="00000a"/>
                                                                      <w:sz w:val="22"/>
                                                                      <w:vertAlign w:val="baseline"/>
                                                                    </w:rPr>
                                                                    <w:t xml:space="preserve"> de actualización anual de conocimientos HAZMAT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anchorCtr="0" anchor="t" bIns="0" lIns="0" spcFirstLastPara="1" rIns="0" wrap="square" tIns="0">
                                                              <a:noAutofit/>
                                                            </wps:bodyPr>
                                                          </wps:w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115685" cy="712230"/>
                <wp:effectExtent b="0" l="0" r="0" t="0"/>
                <wp:wrapTopAndBottom distB="0" distT="0"/>
                <wp:docPr id="1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685" cy="712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Esta iniciativa de capacitación se origina en la necesidad que tiene la Superintendencia de Seguridad Siniestral y la Dirección Prevención Ecológica y Sustancias Peligrosas de contar con efectivos altamente capacitados para llevar adelante procedimientos, donde interactúan cuestiones extremadamente sensibles para la comunidad, como ser la protección de la vida, los bienes y el medio ambiente. Ofrecer una instancia de actualización para los cursantes de los saberes que le permitan analizar e informar sobre un incidente con materiales peligrosos, desde un lugar seguro para establecer el nombre, número de identificación ONU, tipo de aviso u otras etiquetas distintivas aplicadas a los materiales peligrosos / Armas de destrucción masiva (ADM) involucradas. Teniendo en cuenta las características del material y riesgos aparejados.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Destinatarios:</w:t>
      </w:r>
    </w:p>
    <w:p w:rsidR="00000000" w:rsidDel="00000000" w:rsidP="00000000" w:rsidRDefault="00000000" w:rsidRPr="00000000" w14:paraId="00000006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capacitación estará destinada al personal policial efectivo de la Dirección de Prevención Ecológica y Sustancias Peligrosas de la Superintendencia de Seguridad Siniestral.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presencial.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4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16 horas reloj.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5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 definir por superioridad.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5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</w:t>
      </w:r>
      <w:r w:rsidDel="00000000" w:rsidR="00000000" w:rsidRPr="00000000">
        <w:rPr>
          <w:rFonts w:ascii="Arial" w:cs="Arial" w:eastAsia="Arial" w:hAnsi="Arial"/>
          <w:rtl w:val="0"/>
        </w:rPr>
        <w:t xml:space="preserve"> septiembre.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6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25.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Medio de contacto: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863"/>
        </w:tabs>
        <w:spacing w:before="42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materialespeligrosos01@gmail.com</w:t>
      </w:r>
    </w:p>
    <w:sectPr>
      <w:pgSz w:h="16840" w:w="11910" w:orient="portrait"/>
      <w:pgMar w:bottom="280" w:top="1100" w:left="1417" w:right="70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63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aeQV/IDO1HoCofR9DXuIeTe2FQ==">CgMxLjA4AHIhMXE5UDZqSU5tUm04aXJBX1JWQTd6bklaVG1hNEJPdE9f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2025-04-28T19:01:00Z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